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43" w:rsidRPr="009E7343" w:rsidRDefault="009E7343" w:rsidP="00A22749">
      <w:pPr>
        <w:pStyle w:val="LetterDate"/>
      </w:pPr>
      <w:r w:rsidRPr="009E7343">
        <w:rPr>
          <w:noProof/>
        </w:rPr>
        <w:t>November 18, 2015</w:t>
      </w:r>
    </w:p>
    <w:p w:rsidR="009E7343" w:rsidRDefault="009E7343">
      <w:pPr>
        <w:pStyle w:val="Addressee"/>
      </w:pPr>
      <w:r w:rsidRPr="009E7343">
        <w:t>Mr. Reece McAlister</w:t>
      </w:r>
    </w:p>
    <w:p w:rsidR="009E7343" w:rsidRDefault="009E7343" w:rsidP="009E7343">
      <w:pPr>
        <w:pStyle w:val="Addressee"/>
        <w:outlineLvl w:val="0"/>
      </w:pPr>
      <w:r>
        <w:t xml:space="preserve">Executive Secretary </w:t>
      </w:r>
      <w:r>
        <w:br/>
        <w:t>Georgia Public Service Commission</w:t>
      </w:r>
      <w:r>
        <w:br/>
        <w:t>244 Washington Street, SW</w:t>
      </w:r>
      <w:r>
        <w:br/>
        <w:t>Atlanta, GA  30334</w:t>
      </w:r>
    </w:p>
    <w:p w:rsidR="009E7343" w:rsidRDefault="009E7343" w:rsidP="009E7343">
      <w:pPr>
        <w:pStyle w:val="Addressee"/>
        <w:outlineLvl w:val="0"/>
      </w:pPr>
    </w:p>
    <w:p w:rsidR="009E7343" w:rsidRPr="00AC34E7" w:rsidRDefault="009E7343" w:rsidP="009E7343">
      <w:pPr>
        <w:ind w:firstLine="720"/>
        <w:jc w:val="both"/>
      </w:pPr>
      <w:r w:rsidRPr="00AC34E7">
        <w:t xml:space="preserve">RE:  </w:t>
      </w:r>
      <w:r w:rsidRPr="00AC34E7">
        <w:tab/>
        <w:t xml:space="preserve">Georgia Power Company’s Fuel Cost Recovery Application </w:t>
      </w:r>
    </w:p>
    <w:p w:rsidR="009E7343" w:rsidRPr="00AC34E7" w:rsidRDefault="009E7343" w:rsidP="009E7343">
      <w:pPr>
        <w:ind w:firstLine="720"/>
        <w:jc w:val="both"/>
      </w:pPr>
      <w:r w:rsidRPr="00AC34E7">
        <w:tab/>
        <w:t>(FCR-2</w:t>
      </w:r>
      <w:r>
        <w:t>4); Docket No. 39638</w:t>
      </w:r>
    </w:p>
    <w:p w:rsidR="009E7343" w:rsidRDefault="009E7343" w:rsidP="009E7343">
      <w:pPr>
        <w:pStyle w:val="Salutation"/>
        <w:outlineLvl w:val="0"/>
      </w:pPr>
      <w:r>
        <w:t>Dear Mr. McAlister:</w:t>
      </w:r>
    </w:p>
    <w:p w:rsidR="00A2091D" w:rsidRDefault="00C75DEB" w:rsidP="00C75DEB">
      <w:pPr>
        <w:pStyle w:val="BodyText"/>
        <w:tabs>
          <w:tab w:val="left" w:pos="0"/>
        </w:tabs>
        <w:spacing w:after="0"/>
        <w:ind w:firstLine="0"/>
        <w:jc w:val="both"/>
      </w:pPr>
      <w:r>
        <w:tab/>
        <w:t>On September 18, 2015, Georgia Power Company (the “Company”) filed its Fuel Cost Recovery (FCR-24) Application, the Direct Testimony of David P. Poroch and Minimum Filing Requirements</w:t>
      </w:r>
      <w:r w:rsidR="00A2091D">
        <w:t xml:space="preserve"> (</w:t>
      </w:r>
      <w:r w:rsidR="00AD0671">
        <w:t>Historical</w:t>
      </w:r>
      <w:r>
        <w:t xml:space="preserve"> (</w:t>
      </w:r>
      <w:r w:rsidR="00AD0671">
        <w:t>“</w:t>
      </w:r>
      <w:r>
        <w:t>MFRH</w:t>
      </w:r>
      <w:r w:rsidR="00AD0671">
        <w:t xml:space="preserve">”) </w:t>
      </w:r>
      <w:r>
        <w:t xml:space="preserve">and </w:t>
      </w:r>
      <w:r w:rsidR="00AD0671">
        <w:t>Projected (“</w:t>
      </w:r>
      <w:r>
        <w:t>MFRP</w:t>
      </w:r>
      <w:r w:rsidR="00AD0671">
        <w:t>”</w:t>
      </w:r>
      <w:r>
        <w:t>)</w:t>
      </w:r>
      <w:r w:rsidR="00A2091D">
        <w:t>)</w:t>
      </w:r>
      <w:r>
        <w:t xml:space="preserve">.  Enclosed for filing is an Errata to (1) </w:t>
      </w:r>
      <w:r w:rsidR="00A2091D">
        <w:t xml:space="preserve">select portions of </w:t>
      </w:r>
      <w:r>
        <w:t xml:space="preserve">MFRH 3.1, (2) </w:t>
      </w:r>
      <w:r w:rsidR="00A2091D">
        <w:t xml:space="preserve">select portions of </w:t>
      </w:r>
      <w:r>
        <w:t xml:space="preserve">MFRH 4.1, the TOU-FCR-TP-2 </w:t>
      </w:r>
      <w:r w:rsidR="006015E7">
        <w:t>t</w:t>
      </w:r>
      <w:r>
        <w:t xml:space="preserve">ariff and (3) </w:t>
      </w:r>
      <w:r w:rsidR="00A2091D">
        <w:t xml:space="preserve">select portions of </w:t>
      </w:r>
      <w:r>
        <w:t>MFRP-1.</w:t>
      </w:r>
      <w:r w:rsidR="00A2091D">
        <w:t xml:space="preserve">  </w:t>
      </w:r>
    </w:p>
    <w:p w:rsidR="00A2091D" w:rsidRDefault="00A2091D" w:rsidP="00C75DEB">
      <w:pPr>
        <w:pStyle w:val="BodyText"/>
        <w:tabs>
          <w:tab w:val="left" w:pos="0"/>
        </w:tabs>
        <w:spacing w:after="0"/>
        <w:ind w:firstLine="0"/>
        <w:jc w:val="both"/>
      </w:pPr>
    </w:p>
    <w:p w:rsidR="00C75DEB" w:rsidRDefault="00A2091D" w:rsidP="00C75DEB">
      <w:pPr>
        <w:pStyle w:val="BodyText"/>
        <w:tabs>
          <w:tab w:val="left" w:pos="0"/>
        </w:tabs>
        <w:spacing w:after="0"/>
        <w:ind w:firstLine="0"/>
        <w:jc w:val="both"/>
      </w:pPr>
      <w:r>
        <w:tab/>
        <w:t>The revised MFRH 3.1 was previously explained and provided in connection with the Company’s response to STF-6-2.  The changes to MFRH 4.1 are described in the rebuttal testimony of David P. Poroch and Jeffrey B. Weathers.  Finally, with respect to the TOU-FCR-TP-2, the Company discovered a minor error in the supporting calculation</w:t>
      </w:r>
      <w:r w:rsidR="00086713">
        <w:t xml:space="preserve"> for the tariff rate</w:t>
      </w:r>
      <w:r>
        <w:t xml:space="preserve">.  Therefore, the Company is providing </w:t>
      </w:r>
      <w:r w:rsidR="00086713">
        <w:t>the</w:t>
      </w:r>
      <w:r>
        <w:t xml:space="preserve"> revised calculation underlying the TOU-FCR-TP-2</w:t>
      </w:r>
      <w:r w:rsidR="00086713">
        <w:t xml:space="preserve"> </w:t>
      </w:r>
      <w:r w:rsidR="006015E7">
        <w:t xml:space="preserve">(select portions of MFRP-1) </w:t>
      </w:r>
      <w:r w:rsidR="00086713">
        <w:t xml:space="preserve">and </w:t>
      </w:r>
      <w:r w:rsidR="006015E7">
        <w:t xml:space="preserve">a </w:t>
      </w:r>
      <w:r w:rsidR="00086713">
        <w:t xml:space="preserve">revised </w:t>
      </w:r>
      <w:r>
        <w:t>TOU-FCR-TP-2 tariff</w:t>
      </w:r>
      <w:r w:rsidR="00086713">
        <w:t xml:space="preserve"> reflecting the minor adjustment to the rate</w:t>
      </w:r>
      <w:r>
        <w:t xml:space="preserve">.  </w:t>
      </w:r>
    </w:p>
    <w:p w:rsidR="00C75DEB" w:rsidRDefault="00C75DEB" w:rsidP="00C75DEB">
      <w:pPr>
        <w:pStyle w:val="BodyText"/>
        <w:tabs>
          <w:tab w:val="left" w:pos="0"/>
        </w:tabs>
        <w:spacing w:after="0"/>
        <w:ind w:firstLine="0"/>
        <w:jc w:val="both"/>
      </w:pPr>
    </w:p>
    <w:p w:rsidR="00000000" w:rsidRDefault="009E7343">
      <w:pPr>
        <w:jc w:val="both"/>
      </w:pPr>
      <w:r>
        <w:tab/>
        <w:t xml:space="preserve">The </w:t>
      </w:r>
      <w:r w:rsidR="00EC4BD0">
        <w:t xml:space="preserve">MFR </w:t>
      </w:r>
      <w:r w:rsidR="00A27368">
        <w:t xml:space="preserve">replacement </w:t>
      </w:r>
      <w:r w:rsidR="00EC4BD0">
        <w:t>documents contain</w:t>
      </w:r>
      <w:r>
        <w:t xml:space="preserve"> certain information that is being filed under the Georgia Pu</w:t>
      </w:r>
      <w:r w:rsidR="00A808EB">
        <w:t>blic Service Commission’s (the “</w:t>
      </w:r>
      <w:r>
        <w:t xml:space="preserve">Commission”) trade secret rules.  </w:t>
      </w:r>
      <w:r w:rsidR="00FB3720">
        <w:t xml:space="preserve">Therefore, in addition to the trade secret document, 15 copies of a redacted version and an electronic redacted version of </w:t>
      </w:r>
      <w:r w:rsidR="00666328">
        <w:t xml:space="preserve">the replacement documents are enclosed for public disclosure. </w:t>
      </w:r>
    </w:p>
    <w:p w:rsidR="006015E7" w:rsidRDefault="009E7343" w:rsidP="009E7343">
      <w:pPr>
        <w:ind w:right="540"/>
      </w:pPr>
      <w:r>
        <w:tab/>
      </w:r>
    </w:p>
    <w:p w:rsidR="006015E7" w:rsidRDefault="006015E7">
      <w:pPr>
        <w:spacing w:after="200" w:line="276" w:lineRule="auto"/>
      </w:pPr>
      <w:r>
        <w:br w:type="page"/>
      </w:r>
    </w:p>
    <w:p w:rsidR="009E7343" w:rsidRDefault="00666328" w:rsidP="009E7343">
      <w:pPr>
        <w:ind w:right="540"/>
      </w:pPr>
      <w:r>
        <w:lastRenderedPageBreak/>
        <w:tab/>
      </w:r>
      <w:r w:rsidR="009E7343">
        <w:t>If you have any questions, please call me at 404-885-3047.</w:t>
      </w: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  <w:r>
        <w:tab/>
      </w:r>
      <w:r>
        <w:tab/>
      </w:r>
      <w:r>
        <w:tab/>
      </w:r>
      <w:r>
        <w:tab/>
      </w:r>
      <w:r>
        <w:tab/>
      </w:r>
      <w:r>
        <w:tab/>
        <w:t>Jack E. Jirak</w:t>
      </w:r>
    </w:p>
    <w:p w:rsidR="009E7343" w:rsidRDefault="009E7343" w:rsidP="009E7343">
      <w:pPr>
        <w:ind w:right="540"/>
      </w:pPr>
    </w:p>
    <w:p w:rsidR="009E7343" w:rsidRDefault="009E7343" w:rsidP="009E7343">
      <w:pPr>
        <w:ind w:right="540"/>
      </w:pPr>
    </w:p>
    <w:p w:rsidR="009E7343" w:rsidRDefault="00816E46" w:rsidP="009E7343">
      <w:pPr>
        <w:ind w:right="540"/>
      </w:pPr>
      <w:r>
        <w:t>c:  All Parties of Record</w:t>
      </w:r>
    </w:p>
    <w:p w:rsidR="009E7343" w:rsidRDefault="009E7343" w:rsidP="009E7343"/>
    <w:p w:rsidR="009E7343" w:rsidRPr="009E7343" w:rsidRDefault="009E7343">
      <w:pPr>
        <w:pStyle w:val="Addressee"/>
      </w:pPr>
    </w:p>
    <w:sectPr w:rsidR="009E7343" w:rsidRPr="009E7343" w:rsidSect="009E7343">
      <w:headerReference w:type="default" r:id="rId7"/>
      <w:headerReference w:type="first" r:id="rId8"/>
      <w:footerReference w:type="first" r:id="rId9"/>
      <w:pgSz w:w="12240" w:h="15840" w:code="1"/>
      <w:pgMar w:top="1440" w:right="1440" w:bottom="1440" w:left="1440" w:header="720" w:footer="432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43" w:rsidRDefault="009E7343" w:rsidP="009E7343">
      <w:r>
        <w:separator/>
      </w:r>
    </w:p>
  </w:endnote>
  <w:endnote w:type="continuationSeparator" w:id="0">
    <w:p w:rsidR="009E7343" w:rsidRDefault="009E7343" w:rsidP="009E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9E7343" w:rsidRDefault="00392AB0" w:rsidP="009E7343">
    <w:pPr>
      <w:pStyle w:val="Footer"/>
    </w:pPr>
    <w:bookmarkStart w:id="2" w:name="zzmpFIXED_LHFirstPageFooter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-60pt;margin-top:-27.6pt;width:6pt;height:9pt;z-index:251674624" filled="f" stroked="f">
          <v:textbox style="mso-next-textbox:#_x0000_s2060">
            <w:txbxContent>
              <w:p w:rsidR="009E7343" w:rsidRDefault="009E7343"/>
            </w:txbxContent>
          </v:textbox>
        </v:shape>
      </w:pict>
    </w:r>
    <w:r>
      <w:rPr>
        <w:noProof/>
      </w:rPr>
      <w:pict>
        <v:shape id="_x0000_s2059" type="#_x0000_t202" style="position:absolute;margin-left:0;margin-top:738pt;width:522pt;height:46.8pt;z-index:251673600;mso-position-horizontal:center;mso-position-horizontal-relative:page;mso-position-vertical-relative:page" filled="f" stroked="f">
          <v:textbox style="mso-next-textbox:#_x0000_s2059">
            <w:txbxContent>
              <w:p w:rsidR="009E7343" w:rsidRDefault="009E7343" w:rsidP="00D401ED">
                <w:pPr>
                  <w:pStyle w:val="LetterheadFooter"/>
                </w:pPr>
                <w:r>
                  <w:t>Atlanta    BEIJING    CHARLOTTE    Chicago    Hong Kong    New York    Orange County    Portland    RAleigh</w:t>
                </w:r>
                <w:r>
                  <w:br/>
                  <w:t>Richmond    San Diego    San francisco    Shanghai    Tysons Corner    Virginia Beach    Washington, DC</w:t>
                </w:r>
              </w:p>
            </w:txbxContent>
          </v:textbox>
          <w10:wrap anchorx="page" anchory="page"/>
          <w10:anchorlock/>
        </v:shape>
      </w:pict>
    </w:r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43" w:rsidRDefault="009E7343" w:rsidP="009E7343">
      <w:r>
        <w:separator/>
      </w:r>
    </w:p>
  </w:footnote>
  <w:footnote w:type="continuationSeparator" w:id="0">
    <w:p w:rsidR="009E7343" w:rsidRDefault="009E7343" w:rsidP="009E7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Default="00BE1990" w:rsidP="00973B01">
    <w:pPr>
      <w:pStyle w:val="Header"/>
      <w:spacing w:after="360"/>
    </w:pPr>
  </w:p>
  <w:p w:rsidR="00B5259C" w:rsidRPr="009E7343" w:rsidRDefault="009E7343">
    <w:pPr>
      <w:pStyle w:val="Header"/>
    </w:pPr>
    <w:r w:rsidRPr="009E7343">
      <w:t>Mr. Reece McAlister</w:t>
    </w:r>
  </w:p>
  <w:p w:rsidR="00B5259C" w:rsidRDefault="00392AB0">
    <w:pPr>
      <w:pStyle w:val="Header"/>
    </w:pPr>
    <w:fldSimple w:instr=" STYLEREF &quot;Letter Date&quot; \* MERGEFORMAT ">
      <w:r w:rsidR="00BE1990">
        <w:rPr>
          <w:noProof/>
        </w:rPr>
        <w:t>November 18, 2015</w:t>
      </w:r>
    </w:fldSimple>
  </w:p>
  <w:p w:rsidR="00B5259C" w:rsidRDefault="00D75DFA">
    <w:pPr>
      <w:pStyle w:val="Header"/>
      <w:spacing w:after="480"/>
    </w:pPr>
    <w:r>
      <w:t xml:space="preserve">Page </w:t>
    </w:r>
    <w:r w:rsidR="00392AB0">
      <w:fldChar w:fldCharType="begin"/>
    </w:r>
    <w:r>
      <w:instrText xml:space="preserve"> PAGE \* MERGEFORMAT </w:instrText>
    </w:r>
    <w:r w:rsidR="00392AB0">
      <w:fldChar w:fldCharType="separate"/>
    </w:r>
    <w:r w:rsidR="00BE1990">
      <w:rPr>
        <w:noProof/>
      </w:rPr>
      <w:t>2</w:t>
    </w:r>
    <w:r w:rsidR="00392AB0">
      <w:fldChar w:fldCharType="end"/>
    </w:r>
    <w:bookmarkStart w:id="0" w:name="zzmpFIXED_LHPrimary"/>
    <w:r w:rsidR="00392AB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5.5pt;margin-top:22.3pt;width:84.25pt;height:25.75pt;z-index:251671552;mso-position-horizontal-relative:page;mso-position-vertical-relative:page">
          <v:imagedata r:id="rId1" o:title="TS-Logo-Letterhead"/>
          <w10:wrap anchorx="page" anchory="page"/>
        </v:shape>
      </w:pict>
    </w:r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9E7343" w:rsidRDefault="00392AB0" w:rsidP="009E7343">
    <w:pPr>
      <w:pStyle w:val="Header"/>
      <w:spacing w:after="1944"/>
    </w:pPr>
    <w:bookmarkStart w:id="1" w:name="zzmpFIXED_LHFirstPage"/>
    <w:r w:rsidRPr="00392AB0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1.35pt;margin-top:38.9pt;width:177.3pt;height:108pt;z-index:251667456;mso-position-horizontal-relative:page;mso-position-vertical-relative:page" filled="f" stroked="f">
          <v:textbox style="mso-next-textbox:#_x0000_s2055" inset=",4.32pt">
            <w:txbxContent>
              <w:p w:rsid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 SANDERS LLP</w:t>
                </w:r>
              </w:p>
              <w:p w:rsid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Attorneys at Law</w:t>
                </w:r>
              </w:p>
              <w:p w:rsidR="009E7343" w:rsidRP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9E7343">
                  <w:rPr>
                    <w:rFonts w:cs="Arial"/>
                    <w:szCs w:val="13"/>
                  </w:rPr>
                  <w:t>Bank of America Plaza</w:t>
                </w:r>
              </w:p>
              <w:p w:rsid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600 Peachtree Street NE, Suite 5200</w:t>
                </w:r>
              </w:p>
              <w:p w:rsidR="009E7343" w:rsidRP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Atlanta, Georgia  30308-2216</w:t>
                </w:r>
              </w:p>
              <w:p w:rsidR="009E7343" w:rsidRP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9E7343">
                  <w:rPr>
                    <w:rFonts w:cs="Arial"/>
                    <w:szCs w:val="13"/>
                  </w:rPr>
                  <w:t>404.885.3000 telephone</w:t>
                </w:r>
              </w:p>
              <w:p w:rsidR="009E7343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troutmansanders.com</w:t>
                </w:r>
              </w:p>
              <w:p w:rsidR="009E7343" w:rsidRPr="00B06E69" w:rsidRDefault="009E7343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39.6pt;width:2in;height:47.4pt;z-index:-251646976;mso-position-horizontal:center;mso-position-horizontal-relative:page;mso-position-vertical-relative:page">
          <v:imagedata r:id="rId1" o:title="TS-LOGO_bwfinal"/>
          <w10:wrap anchorx="page" anchory="page"/>
        </v:shape>
      </w:pict>
    </w:r>
    <w:r w:rsidRPr="00392AB0">
      <w:rPr>
        <w:noProof/>
        <w:sz w:val="20"/>
      </w:rPr>
      <w:pict>
        <v:shape id="_x0000_s2056" type="#_x0000_t202" style="position:absolute;margin-left:64.8pt;margin-top:38.9pt;width:169.9pt;height:140.05pt;z-index:251668480;mso-position-horizontal-relative:page;mso-position-vertical-relative:page" filled="f" stroked="f">
          <v:textbox style="mso-next-textbox:#_x0000_s2056" inset=",4.32pt">
            <w:txbxContent>
              <w:p w:rsidR="009E7343" w:rsidRPr="009E7343" w:rsidRDefault="009E7343" w:rsidP="003D21AD">
                <w:pPr>
                  <w:pStyle w:val="LetterheadAuthor"/>
                  <w:spacing w:after="0" w:line="264" w:lineRule="auto"/>
                  <w:rPr>
                    <w:caps/>
                  </w:rPr>
                </w:pPr>
                <w:r w:rsidRPr="009E7343">
                  <w:rPr>
                    <w:caps/>
                  </w:rPr>
                  <w:t>Jack E. Jirak</w:t>
                </w:r>
              </w:p>
              <w:p w:rsidR="009E7343" w:rsidRPr="009E7343" w:rsidRDefault="009E7343" w:rsidP="003D21AD">
                <w:pPr>
                  <w:pStyle w:val="LetterheadAuthor"/>
                  <w:spacing w:after="0" w:line="264" w:lineRule="auto"/>
                </w:pPr>
                <w:r w:rsidRPr="009E7343">
                  <w:t>404.885.3047 telephone</w:t>
                </w:r>
              </w:p>
              <w:p w:rsidR="009E7343" w:rsidRPr="009E7343" w:rsidRDefault="009E7343" w:rsidP="003D21AD">
                <w:pPr>
                  <w:pStyle w:val="LetterheadAuthor"/>
                  <w:spacing w:after="0" w:line="264" w:lineRule="auto"/>
                </w:pPr>
                <w:r w:rsidRPr="009E7343">
                  <w:t>404.962.6754 facsimile</w:t>
                </w:r>
              </w:p>
              <w:p w:rsidR="009E7343" w:rsidRPr="009E7343" w:rsidRDefault="009E7343" w:rsidP="003D21AD">
                <w:pPr>
                  <w:pStyle w:val="LetterheadAuthor"/>
                  <w:spacing w:after="0" w:line="264" w:lineRule="auto"/>
                </w:pPr>
                <w:r w:rsidRPr="009E7343">
                  <w:t>jack.jirak@troutmansanders.com</w:t>
                </w:r>
              </w:p>
              <w:p w:rsidR="009E7343" w:rsidRPr="009E7343" w:rsidRDefault="009E7343" w:rsidP="003D21AD">
                <w:pPr>
                  <w:pStyle w:val="LetterheadAuthor"/>
                  <w:spacing w:after="0" w:line="264" w:lineRule="auto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406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3E58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408C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BCA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A11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587B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885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38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12D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64A2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trackRevisions/>
  <w:defaultTabStop w:val="720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85TrailerClientMatter" w:val="1"/>
    <w:docVar w:name="85TrailerDate" w:val="0"/>
    <w:docVar w:name="85TrailerDateField" w:val="0"/>
    <w:docVar w:name="85TrailerDraft" w:val="0"/>
    <w:docVar w:name="85TrailerLibrary" w:val="1"/>
    <w:docVar w:name="85TrailerTime" w:val="0"/>
    <w:docVar w:name="85TrailerType" w:val="102"/>
    <w:docVar w:name="85TrailerVersion" w:val="0"/>
    <w:docVar w:name="bpfile" w:val="Letter.mbp"/>
    <w:docVar w:name="CustomProperty_1_AuthorAdmittedLetterhead" w:val="??"/>
    <w:docVar w:name="CustomProperty_1_AuthorEmailLetterhead" w:val="jack.jirak@troutmansanders.com??jack.jirak@troutmansanders.com"/>
    <w:docVar w:name="CustomProperty_1_AuthorFaxLetterhead" w:val="404.962.6754??404.962.6754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404.885.3047??404.885.3047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DocStamp_1_OptionalControlValues" w:val="Library|&amp;Library|1|%l|Version|&amp;Version|0|%v|ClientMatter|&amp;Client/Matter|1|%cm"/>
    <w:docVar w:name="Letter_1_Alignment" w:val="0"/>
    <w:docVar w:name="Letter_1_Author" w:val="101222"/>
    <w:docVar w:name="Letter_1_AuthorFirmName" w:val="Troutman Sanders LLP"/>
    <w:docVar w:name="Letter_1_AuthorFirmSlogan" w:val="Attorneys at Law"/>
    <w:docVar w:name="Letter_1_AuthorName" w:val="Jack E. Jirak"/>
    <w:docVar w:name="Letter_1_AuthorTitle" w:val="Associate"/>
    <w:docVar w:name="Letter_1_ClosingPhrase" w:val="Sincerely,"/>
    <w:docVar w:name="Letter_1_DateType" w:val="MMMM d, yyyy"/>
    <w:docVar w:name="Letter_1_ElectronicSignerName" w:val="Jack E. Jirak"/>
    <w:docVar w:name="Letter_1_FirstLineIndent" w:val="0.5"/>
    <w:docVar w:name="Letter_1_FontName" w:val="Times New Roman"/>
    <w:docVar w:name="Letter_1_FontSize" w:val="12"/>
    <w:docVar w:name="Letter_1_HeaderAdditionalText" w:val="Mr. Reece McAlist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r. Reece McAlister"/>
    <w:docVar w:name="Letter_1_RelineFormatValues" w:val="0"/>
    <w:docVar w:name="Letter_1_Salutation" w:val="Dear :"/>
    <w:docVar w:name="Letter_1_UseElectronicSignature" w:val="False"/>
    <w:docVar w:name="LetterLH_1_Author" w:val="101222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-1"/>
    <w:docVar w:name="LetterLH_1_IncludeLetterheadName" w:val="-1"/>
    <w:docVar w:name="LetterLH_1_IncludeLetterheadPhone" w:val="-1"/>
    <w:docVar w:name="LetterLH_1_IncludeLetterheadTitle" w:val="0"/>
    <w:docVar w:name="LetterLH_1_LetterheadAddress" w:val="Bank of America Plaza|vbcr|600 Peachtree Street NE, Suite 5200|vbcr|Atlanta, Georgia  30308-2216"/>
    <w:docVar w:name="LetterLH_1_LetterheadAdmittedIn" w:val="Admitted in: GA"/>
    <w:docVar w:name="LetterLH_1_LetterheadEMail" w:val="jack.jirak@troutmansanders.com"/>
    <w:docVar w:name="LetterLH_1_LetterheadFax" w:val="404.962.6754"/>
    <w:docVar w:name="LetterLH_1_LetterheadFirmAddress1" w:val="Bank of America Plaza"/>
    <w:docVar w:name="LetterLH_1_LetterheadFirmAddress2" w:val="600 Peachtree Street NE"/>
    <w:docVar w:name="LetterLH_1_LetterheadFirmAddress3" w:val="Suite 52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www.troutmansanders.com"/>
    <w:docVar w:name="LetterLH_1_LetterheadFirmZip" w:val="30308-2216"/>
    <w:docVar w:name="LetterLH_1_LetterheadName" w:val="Jack E. Jirak"/>
    <w:docVar w:name="LetterLH_1_LetterheadPhone" w:val="404.885.3047"/>
    <w:docVar w:name="LetterLH_1_LetterheadTitle" w:val="Associate"/>
    <w:docVar w:name="LetterLH_1_LetterheadType" w:val="31"/>
    <w:docVar w:name="MPDocID" w:val="Active 27593730 025750.113098"/>
    <w:docVar w:name="MPDocIDTemplate" w:val="%l| %n|v%v| %c|.%m"/>
    <w:docVar w:name="MPDocIDTemplateDefault" w:val="%l| %n|v%v| %c|.%m"/>
    <w:docVar w:name="NewDocStampType" w:val="7"/>
    <w:docVar w:name="ReUseAuthor" w:val="101222|Jirak, Jack|jack.jirak@troutmansanders.com|404.962.6754|Jack|Jack E. Jirak|Jack Jirak||782684\Georgia\433151\True|True|Jirak|E.|8|404.885.3047|Associate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-1|chkIncludeLetterheadEMail??-1|chkIncludeLetterheadTitle??0|chkIncludeLetterheadFax??-1|chkIncludeLetterheadAdmittedIn??0|chkIncludeLetterheadCustom1??0|chkIncludeLetterheadCustom2??0|chkIncludeLetterheadCustom3??0|cmbClosingPhrases??Sincerely,|chkIncludeAuthorTitle??0|chkIncludeFirmName??0|cmbNormalFontName??Times New Roman|spnNormalFontSize??12|cmbBodyTextAlignment??0|spnBodyTextFirstLineIndent??0.5|chkCenterDeliveryPhrases??0|chkElectronicSignature??0"/>
    <w:docVar w:name="zzmpFixed_MacPacVersion" w:val="9.0"/>
    <w:docVar w:name="zzmpTrailerDateFormat" w:val="0"/>
  </w:docVars>
  <w:rsids>
    <w:rsidRoot w:val="009E7343"/>
    <w:rsid w:val="00086713"/>
    <w:rsid w:val="0019478B"/>
    <w:rsid w:val="00366364"/>
    <w:rsid w:val="00392AB0"/>
    <w:rsid w:val="005A12DF"/>
    <w:rsid w:val="005F3BD0"/>
    <w:rsid w:val="006015E7"/>
    <w:rsid w:val="00666328"/>
    <w:rsid w:val="007B02BC"/>
    <w:rsid w:val="007F33CB"/>
    <w:rsid w:val="00816E46"/>
    <w:rsid w:val="009E7343"/>
    <w:rsid w:val="00A2091D"/>
    <w:rsid w:val="00A24B91"/>
    <w:rsid w:val="00A27368"/>
    <w:rsid w:val="00A808EB"/>
    <w:rsid w:val="00A92D0C"/>
    <w:rsid w:val="00AC04B7"/>
    <w:rsid w:val="00AC54C9"/>
    <w:rsid w:val="00AD0671"/>
    <w:rsid w:val="00BC2398"/>
    <w:rsid w:val="00BE1990"/>
    <w:rsid w:val="00C75DEB"/>
    <w:rsid w:val="00CC6B01"/>
    <w:rsid w:val="00D75DFA"/>
    <w:rsid w:val="00EC4BD0"/>
    <w:rsid w:val="00EE2774"/>
    <w:rsid w:val="00FB3720"/>
    <w:rsid w:val="00F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Closing" w:uiPriority="0" w:qFormat="1"/>
    <w:lsdException w:name="Signature" w:uiPriority="0" w:qFormat="1"/>
    <w:lsdException w:name="Default Paragraph Font" w:uiPriority="0"/>
    <w:lsdException w:name="Body Text" w:uiPriority="0"/>
    <w:lsdException w:name="Subtitle" w:semiHidden="0" w:uiPriority="0" w:unhideWhenUsed="0"/>
    <w:lsdException w:name="Salutation" w:uiPriority="0"/>
    <w:lsdException w:name="Body Text Indent 2" w:uiPriority="0"/>
    <w:lsdException w:name="Block Text" w:uiPriority="0" w:qFormat="1"/>
    <w:lsdException w:name="Strong" w:uiPriority="22" w:unhideWhenUsed="0"/>
    <w:lsdException w:name="Emphasis" w:uiPriority="20" w:unhideWhenUsed="0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semiHidden="0" w:uiPriority="0" w:unhideWhenUsed="0" w:qFormat="1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3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E73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73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73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E734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E73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E73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E7343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E7343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9E73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7343"/>
    <w:pPr>
      <w:spacing w:after="240"/>
      <w:ind w:firstLine="720"/>
    </w:pPr>
  </w:style>
  <w:style w:type="character" w:customStyle="1" w:styleId="BodyTextChar">
    <w:name w:val="Body Text Char"/>
    <w:link w:val="BodyText"/>
    <w:rsid w:val="009E7343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</w:style>
  <w:style w:type="paragraph" w:styleId="Closing">
    <w:name w:val="Closing"/>
    <w:basedOn w:val="Normal"/>
    <w:link w:val="ClosingChar"/>
    <w:qFormat/>
    <w:rsid w:val="00FB458D"/>
    <w:pPr>
      <w:ind w:left="4320"/>
    </w:p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9E734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E7343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9E7343"/>
    <w:pPr>
      <w:tabs>
        <w:tab w:val="center" w:pos="4680"/>
      </w:tabs>
    </w:pPr>
  </w:style>
  <w:style w:type="character" w:customStyle="1" w:styleId="HeaderChar">
    <w:name w:val="Header Char"/>
    <w:basedOn w:val="DefaultParagraphFont"/>
    <w:link w:val="Header"/>
    <w:rsid w:val="00FB458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Times New Roman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cs="Arial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cs="Arial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9E7343"/>
    <w:pPr>
      <w:spacing w:before="360" w:after="720"/>
      <w:jc w:val="center"/>
    </w:pPr>
  </w:style>
  <w:style w:type="paragraph" w:customStyle="1" w:styleId="Addressee">
    <w:name w:val="Addressee"/>
    <w:basedOn w:val="Normal"/>
    <w:rsid w:val="009E7343"/>
  </w:style>
  <w:style w:type="paragraph" w:customStyle="1" w:styleId="LetterSignature">
    <w:name w:val="Letter Signature"/>
    <w:basedOn w:val="Normal"/>
    <w:rsid w:val="009E7343"/>
    <w:pPr>
      <w:keepNext/>
      <w:keepLines/>
      <w:ind w:left="4680"/>
    </w:pPr>
  </w:style>
  <w:style w:type="paragraph" w:customStyle="1" w:styleId="Reline">
    <w:name w:val="Reline"/>
    <w:basedOn w:val="Normal"/>
    <w:qFormat/>
    <w:rsid w:val="009E7343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9E7343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9E734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9E7343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9E7343"/>
  </w:style>
  <w:style w:type="paragraph" w:customStyle="1" w:styleId="Letterhead">
    <w:name w:val="Letterhead"/>
    <w:link w:val="LetterheadChar"/>
    <w:rsid w:val="009E7343"/>
    <w:pPr>
      <w:spacing w:after="40" w:line="240" w:lineRule="auto"/>
    </w:pPr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paragraph" w:customStyle="1" w:styleId="LetterSignatureSub">
    <w:name w:val="Letter Signature Sub"/>
    <w:basedOn w:val="LetterSignature"/>
    <w:rsid w:val="009E7343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9E7343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9E734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9E7343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 Bold" w:hAnsi="Times New Roman Bold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9E7343"/>
  </w:style>
  <w:style w:type="paragraph" w:styleId="BalloonText">
    <w:name w:val="Balloon Text"/>
    <w:basedOn w:val="Normal"/>
    <w:link w:val="BalloonTextChar"/>
    <w:rsid w:val="009E7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7343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9E7343"/>
    <w:rPr>
      <w:b/>
      <w:bCs/>
      <w:sz w:val="20"/>
    </w:rPr>
  </w:style>
  <w:style w:type="character" w:styleId="CommentReference">
    <w:name w:val="annotation reference"/>
    <w:semiHidden/>
    <w:rsid w:val="009E7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734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7343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7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7343"/>
    <w:rPr>
      <w:b/>
      <w:bCs/>
    </w:rPr>
  </w:style>
  <w:style w:type="paragraph" w:styleId="DocumentMap">
    <w:name w:val="Document Map"/>
    <w:basedOn w:val="Normal"/>
    <w:link w:val="DocumentMapChar"/>
    <w:semiHidden/>
    <w:rsid w:val="009E7343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9E7343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9E734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9E7343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E7343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semiHidden/>
    <w:rsid w:val="009E734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9E734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E7343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9E7343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E7343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E7343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E7343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E7343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E7343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E7343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E7343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E734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E7343"/>
    <w:rPr>
      <w:rFonts w:ascii="Arial" w:hAnsi="Arial" w:cs="Arial"/>
      <w:b/>
      <w:bCs/>
    </w:rPr>
  </w:style>
  <w:style w:type="paragraph" w:styleId="MacroText">
    <w:name w:val="macro"/>
    <w:link w:val="MacroTextChar"/>
    <w:semiHidden/>
    <w:rsid w:val="009E7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E7343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9E7343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E7343"/>
  </w:style>
  <w:style w:type="paragraph" w:styleId="TOAHeading">
    <w:name w:val="toa heading"/>
    <w:basedOn w:val="Normal"/>
    <w:next w:val="Normal"/>
    <w:semiHidden/>
    <w:rsid w:val="009E7343"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9E7343"/>
  </w:style>
  <w:style w:type="paragraph" w:styleId="TOC2">
    <w:name w:val="toc 2"/>
    <w:basedOn w:val="Normal"/>
    <w:next w:val="Normal"/>
    <w:autoRedefine/>
    <w:semiHidden/>
    <w:rsid w:val="009E7343"/>
    <w:pPr>
      <w:ind w:left="240"/>
    </w:pPr>
  </w:style>
  <w:style w:type="paragraph" w:styleId="TOC3">
    <w:name w:val="toc 3"/>
    <w:basedOn w:val="Normal"/>
    <w:next w:val="Normal"/>
    <w:autoRedefine/>
    <w:semiHidden/>
    <w:rsid w:val="009E7343"/>
    <w:pPr>
      <w:ind w:left="480"/>
    </w:pPr>
  </w:style>
  <w:style w:type="paragraph" w:styleId="TOC4">
    <w:name w:val="toc 4"/>
    <w:basedOn w:val="Normal"/>
    <w:next w:val="Normal"/>
    <w:autoRedefine/>
    <w:semiHidden/>
    <w:rsid w:val="009E7343"/>
    <w:pPr>
      <w:ind w:left="720"/>
    </w:pPr>
  </w:style>
  <w:style w:type="paragraph" w:styleId="TOC5">
    <w:name w:val="toc 5"/>
    <w:basedOn w:val="Normal"/>
    <w:next w:val="Normal"/>
    <w:autoRedefine/>
    <w:semiHidden/>
    <w:rsid w:val="009E7343"/>
    <w:pPr>
      <w:ind w:left="960"/>
    </w:pPr>
  </w:style>
  <w:style w:type="paragraph" w:styleId="TOC6">
    <w:name w:val="toc 6"/>
    <w:basedOn w:val="Normal"/>
    <w:next w:val="Normal"/>
    <w:autoRedefine/>
    <w:semiHidden/>
    <w:rsid w:val="009E7343"/>
    <w:pPr>
      <w:ind w:left="1200"/>
    </w:pPr>
  </w:style>
  <w:style w:type="paragraph" w:styleId="TOC7">
    <w:name w:val="toc 7"/>
    <w:basedOn w:val="Normal"/>
    <w:next w:val="Normal"/>
    <w:autoRedefine/>
    <w:semiHidden/>
    <w:rsid w:val="009E7343"/>
    <w:pPr>
      <w:ind w:left="1440"/>
    </w:pPr>
  </w:style>
  <w:style w:type="paragraph" w:styleId="TOC8">
    <w:name w:val="toc 8"/>
    <w:basedOn w:val="Normal"/>
    <w:next w:val="Normal"/>
    <w:autoRedefine/>
    <w:semiHidden/>
    <w:rsid w:val="009E7343"/>
    <w:pPr>
      <w:ind w:left="1680"/>
    </w:pPr>
  </w:style>
  <w:style w:type="paragraph" w:styleId="TOC9">
    <w:name w:val="toc 9"/>
    <w:basedOn w:val="Normal"/>
    <w:next w:val="Normal"/>
    <w:autoRedefine/>
    <w:semiHidden/>
    <w:rsid w:val="009E7343"/>
    <w:pPr>
      <w:ind w:left="1920"/>
    </w:pPr>
  </w:style>
  <w:style w:type="table" w:styleId="TableGrid">
    <w:name w:val="Table Grid"/>
    <w:basedOn w:val="TableNormal"/>
    <w:rsid w:val="009E7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9E73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E734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9E7343"/>
    <w:rPr>
      <w:szCs w:val="10"/>
    </w:rPr>
  </w:style>
  <w:style w:type="paragraph" w:customStyle="1" w:styleId="SpecialReLine">
    <w:name w:val="Special ReLine"/>
    <w:basedOn w:val="Normal"/>
    <w:rsid w:val="009E7343"/>
    <w:pPr>
      <w:tabs>
        <w:tab w:val="left" w:pos="1152"/>
        <w:tab w:val="left" w:pos="2160"/>
      </w:tabs>
    </w:pPr>
    <w:rPr>
      <w:rFonts w:ascii="Times New Roman Bold" w:hAnsi="Times New Roman Bold"/>
      <w:b/>
      <w:szCs w:val="24"/>
    </w:rPr>
  </w:style>
  <w:style w:type="paragraph" w:customStyle="1" w:styleId="LetterheadFooter">
    <w:name w:val="Letterhead Footer"/>
    <w:basedOn w:val="Normal"/>
    <w:rsid w:val="009E7343"/>
    <w:pPr>
      <w:spacing w:line="300" w:lineRule="auto"/>
      <w:jc w:val="center"/>
    </w:pPr>
    <w:rPr>
      <w:rFonts w:ascii="Arial" w:hAnsi="Arial" w:cs="Palatino-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9E7343"/>
    <w:pPr>
      <w:spacing w:after="120"/>
    </w:pPr>
  </w:style>
  <w:style w:type="paragraph" w:customStyle="1" w:styleId="LetterheadAuthor0">
    <w:name w:val="LetterheadAuthor"/>
    <w:link w:val="LetterheadAuthorChar0"/>
    <w:rsid w:val="009E7343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9E7343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9E7343"/>
    <w:rPr>
      <w:rFonts w:ascii="Arial" w:eastAsia="Times New Roman" w:hAnsi="Arial" w:cs="Times New Roman"/>
      <w:noProof/>
      <w:spacing w:val="4"/>
      <w:w w:val="90"/>
      <w:sz w:val="13"/>
      <w:szCs w:val="10"/>
    </w:rPr>
  </w:style>
  <w:style w:type="character" w:customStyle="1" w:styleId="LetterheadChar">
    <w:name w:val="Letterhead Char"/>
    <w:link w:val="Letterhead"/>
    <w:rsid w:val="009E7343"/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character" w:customStyle="1" w:styleId="zzmpTrailerItem">
    <w:name w:val="zzmpTrailerItem"/>
    <w:basedOn w:val="DefaultParagraphFont"/>
    <w:rsid w:val="00BE1990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57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</dc:creator>
  <cp:keywords/>
  <dc:description/>
  <cp:lastModifiedBy>Jack Jirak</cp:lastModifiedBy>
  <cp:revision>7</cp:revision>
  <cp:lastPrinted>2015-11-18T17:08:00Z</cp:lastPrinted>
  <dcterms:created xsi:type="dcterms:W3CDTF">2015-11-18T15:32:00Z</dcterms:created>
  <dcterms:modified xsi:type="dcterms:W3CDTF">2015-11-18T18:39:00Z</dcterms:modified>
</cp:coreProperties>
</file>